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0CFD69" w14:textId="77777777" w:rsidR="006875AA" w:rsidRDefault="006875AA" w:rsidP="006875AA">
      <w:pPr>
        <w:jc w:val="center"/>
        <w:rPr>
          <w:rFonts w:ascii="Arial" w:hAnsi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/>
          <w:b/>
          <w:sz w:val="22"/>
          <w:szCs w:val="22"/>
        </w:rPr>
        <w:t>Recherche de participants pour une étude scientifique</w:t>
      </w:r>
    </w:p>
    <w:p w14:paraId="39601575" w14:textId="001A5AAD" w:rsidR="00174813" w:rsidRPr="006875AA" w:rsidRDefault="00286130" w:rsidP="006875AA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L’apprentissage et la mémoire </w:t>
      </w:r>
      <w:r w:rsidR="00D431EA" w:rsidRPr="006875AA">
        <w:rPr>
          <w:rFonts w:ascii="Arial" w:hAnsi="Arial"/>
          <w:sz w:val="22"/>
          <w:szCs w:val="22"/>
        </w:rPr>
        <w:t xml:space="preserve">chez les personnes avec le </w:t>
      </w:r>
      <w:r w:rsidR="0012136D" w:rsidRPr="006875AA">
        <w:rPr>
          <w:rFonts w:ascii="Arial" w:hAnsi="Arial"/>
          <w:sz w:val="22"/>
          <w:szCs w:val="22"/>
        </w:rPr>
        <w:t>s</w:t>
      </w:r>
      <w:r w:rsidR="00D431EA" w:rsidRPr="006875AA">
        <w:rPr>
          <w:rFonts w:ascii="Arial" w:hAnsi="Arial"/>
          <w:sz w:val="22"/>
          <w:szCs w:val="22"/>
        </w:rPr>
        <w:t>yndrome de Down</w:t>
      </w:r>
    </w:p>
    <w:p w14:paraId="36D59DF9" w14:textId="77777777" w:rsidR="00174813" w:rsidRPr="005C5296" w:rsidRDefault="00174813" w:rsidP="00174813">
      <w:pPr>
        <w:jc w:val="both"/>
        <w:rPr>
          <w:rFonts w:ascii="Arial" w:hAnsi="Arial"/>
          <w:sz w:val="16"/>
          <w:szCs w:val="16"/>
        </w:rPr>
      </w:pPr>
    </w:p>
    <w:p w14:paraId="0FE14EC1" w14:textId="19C52858" w:rsidR="00C60861" w:rsidRDefault="00C60861" w:rsidP="00174813">
      <w:pPr>
        <w:ind w:firstLine="56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Il y a quatre ans, </w:t>
      </w:r>
      <w:r w:rsidR="004F6A99">
        <w:rPr>
          <w:rFonts w:ascii="Arial" w:hAnsi="Arial"/>
          <w:sz w:val="22"/>
          <w:szCs w:val="22"/>
        </w:rPr>
        <w:t>notre équipe de recherche</w:t>
      </w:r>
      <w:r>
        <w:rPr>
          <w:rFonts w:ascii="Arial" w:hAnsi="Arial"/>
          <w:sz w:val="22"/>
          <w:szCs w:val="22"/>
        </w:rPr>
        <w:t xml:space="preserve"> </w:t>
      </w:r>
      <w:r w:rsidR="0011584D">
        <w:rPr>
          <w:rFonts w:ascii="Arial" w:hAnsi="Arial"/>
          <w:sz w:val="22"/>
          <w:szCs w:val="22"/>
        </w:rPr>
        <w:t>a débuté</w:t>
      </w:r>
      <w:r>
        <w:rPr>
          <w:rFonts w:ascii="Arial" w:hAnsi="Arial"/>
          <w:sz w:val="22"/>
          <w:szCs w:val="22"/>
        </w:rPr>
        <w:t xml:space="preserve"> un projet à long-terme </w:t>
      </w:r>
      <w:r w:rsidR="004F6A99">
        <w:rPr>
          <w:rFonts w:ascii="Arial" w:hAnsi="Arial"/>
          <w:sz w:val="22"/>
          <w:szCs w:val="22"/>
        </w:rPr>
        <w:t>ayant pour but de</w:t>
      </w:r>
      <w:r>
        <w:rPr>
          <w:rFonts w:ascii="Arial" w:hAnsi="Arial"/>
          <w:sz w:val="22"/>
          <w:szCs w:val="22"/>
        </w:rPr>
        <w:t xml:space="preserve"> caractériser les capacités </w:t>
      </w:r>
      <w:r w:rsidR="00E83773">
        <w:rPr>
          <w:rFonts w:ascii="Arial" w:hAnsi="Arial"/>
          <w:sz w:val="22"/>
          <w:szCs w:val="22"/>
        </w:rPr>
        <w:t xml:space="preserve">d’apprentissage </w:t>
      </w:r>
      <w:r w:rsidR="00C64955">
        <w:rPr>
          <w:rFonts w:ascii="Arial" w:hAnsi="Arial"/>
          <w:sz w:val="22"/>
          <w:szCs w:val="22"/>
        </w:rPr>
        <w:t xml:space="preserve">et </w:t>
      </w:r>
      <w:r>
        <w:rPr>
          <w:rFonts w:ascii="Arial" w:hAnsi="Arial"/>
          <w:sz w:val="22"/>
          <w:szCs w:val="22"/>
        </w:rPr>
        <w:t xml:space="preserve">de mémoire spatiale de personnes avec trisomie 21. </w:t>
      </w:r>
      <w:r w:rsidR="004F6A99">
        <w:rPr>
          <w:rFonts w:ascii="Arial" w:hAnsi="Arial"/>
          <w:sz w:val="22"/>
          <w:szCs w:val="22"/>
        </w:rPr>
        <w:t xml:space="preserve">Ce type de </w:t>
      </w:r>
      <w:r>
        <w:rPr>
          <w:rFonts w:ascii="Arial" w:hAnsi="Arial"/>
          <w:sz w:val="22"/>
          <w:szCs w:val="22"/>
        </w:rPr>
        <w:t xml:space="preserve">mémoire dépend du bon fonctionnement d’une structure </w:t>
      </w:r>
      <w:r w:rsidR="004F6A99">
        <w:rPr>
          <w:rFonts w:ascii="Arial" w:hAnsi="Arial"/>
          <w:sz w:val="22"/>
          <w:szCs w:val="22"/>
        </w:rPr>
        <w:t>cérébrale</w:t>
      </w:r>
      <w:r>
        <w:rPr>
          <w:rFonts w:ascii="Arial" w:hAnsi="Arial"/>
          <w:sz w:val="22"/>
          <w:szCs w:val="22"/>
        </w:rPr>
        <w:t xml:space="preserve"> appelée hippocampe</w:t>
      </w:r>
      <w:r w:rsidR="004F6A99">
        <w:rPr>
          <w:rFonts w:ascii="Arial" w:hAnsi="Arial"/>
          <w:sz w:val="22"/>
          <w:szCs w:val="22"/>
        </w:rPr>
        <w:t>. Cette région du cerveau joue également un rôle fondamental pour</w:t>
      </w:r>
      <w:r>
        <w:rPr>
          <w:rFonts w:ascii="Arial" w:hAnsi="Arial"/>
          <w:sz w:val="22"/>
          <w:szCs w:val="22"/>
        </w:rPr>
        <w:t xml:space="preserve"> d’autres types d’apprentissage et de mémoire, </w:t>
      </w:r>
      <w:r w:rsidR="004F6A99">
        <w:rPr>
          <w:rFonts w:ascii="Arial" w:hAnsi="Arial"/>
          <w:sz w:val="22"/>
          <w:szCs w:val="22"/>
        </w:rPr>
        <w:t>dont</w:t>
      </w:r>
      <w:r>
        <w:rPr>
          <w:rFonts w:ascii="Arial" w:hAnsi="Arial"/>
          <w:sz w:val="22"/>
          <w:szCs w:val="22"/>
        </w:rPr>
        <w:t xml:space="preserve"> la mémoire épisodique</w:t>
      </w:r>
      <w:r w:rsidR="004F6A99">
        <w:rPr>
          <w:rFonts w:ascii="Arial" w:hAnsi="Arial"/>
          <w:sz w:val="22"/>
          <w:szCs w:val="22"/>
        </w:rPr>
        <w:t xml:space="preserve"> qui </w:t>
      </w:r>
      <w:r w:rsidR="00E83773">
        <w:rPr>
          <w:rFonts w:ascii="Arial" w:hAnsi="Arial"/>
          <w:sz w:val="22"/>
          <w:szCs w:val="22"/>
        </w:rPr>
        <w:t>correspond à</w:t>
      </w:r>
      <w:r w:rsidR="0048336A">
        <w:rPr>
          <w:rFonts w:ascii="Arial" w:hAnsi="Arial"/>
          <w:sz w:val="22"/>
          <w:szCs w:val="22"/>
        </w:rPr>
        <w:t xml:space="preserve"> la mémoire de nos expériences personnelles </w:t>
      </w:r>
      <w:r w:rsidR="004F6A99">
        <w:rPr>
          <w:rFonts w:ascii="Arial" w:hAnsi="Arial"/>
          <w:sz w:val="22"/>
          <w:szCs w:val="22"/>
        </w:rPr>
        <w:t>constituant</w:t>
      </w:r>
      <w:r w:rsidR="0048336A">
        <w:rPr>
          <w:rFonts w:ascii="Arial" w:hAnsi="Arial"/>
          <w:sz w:val="22"/>
          <w:szCs w:val="22"/>
        </w:rPr>
        <w:t xml:space="preserve"> notre propre vie.</w:t>
      </w:r>
      <w:r w:rsidR="00187E31">
        <w:rPr>
          <w:rFonts w:ascii="Arial" w:hAnsi="Arial"/>
          <w:sz w:val="22"/>
          <w:szCs w:val="22"/>
        </w:rPr>
        <w:t xml:space="preserve"> </w:t>
      </w:r>
      <w:r w:rsidR="0011584D">
        <w:rPr>
          <w:rFonts w:ascii="Arial" w:hAnsi="Arial"/>
          <w:sz w:val="22"/>
          <w:szCs w:val="22"/>
        </w:rPr>
        <w:t>Ainsi,</w:t>
      </w:r>
      <w:r w:rsidR="004F6A99">
        <w:rPr>
          <w:rFonts w:ascii="Arial" w:hAnsi="Arial"/>
          <w:sz w:val="22"/>
          <w:szCs w:val="22"/>
        </w:rPr>
        <w:t xml:space="preserve"> n</w:t>
      </w:r>
      <w:r w:rsidR="00187E31">
        <w:rPr>
          <w:rFonts w:ascii="Arial" w:hAnsi="Arial"/>
          <w:sz w:val="22"/>
          <w:szCs w:val="22"/>
        </w:rPr>
        <w:t xml:space="preserve">os études </w:t>
      </w:r>
      <w:r w:rsidR="0011584D">
        <w:rPr>
          <w:rFonts w:ascii="Arial" w:hAnsi="Arial"/>
          <w:sz w:val="22"/>
          <w:szCs w:val="22"/>
        </w:rPr>
        <w:t xml:space="preserve">détaillées </w:t>
      </w:r>
      <w:r w:rsidR="004F6A99">
        <w:rPr>
          <w:rFonts w:ascii="Arial" w:hAnsi="Arial"/>
          <w:sz w:val="22"/>
          <w:szCs w:val="22"/>
        </w:rPr>
        <w:t>d</w:t>
      </w:r>
      <w:r w:rsidR="00187E31">
        <w:rPr>
          <w:rFonts w:ascii="Arial" w:hAnsi="Arial"/>
          <w:sz w:val="22"/>
          <w:szCs w:val="22"/>
        </w:rPr>
        <w:t xml:space="preserve">es capacités de mémoire spatiale </w:t>
      </w:r>
      <w:r w:rsidR="00911C2A">
        <w:rPr>
          <w:rFonts w:ascii="Arial" w:hAnsi="Arial"/>
          <w:sz w:val="22"/>
          <w:szCs w:val="22"/>
        </w:rPr>
        <w:t xml:space="preserve">devraient </w:t>
      </w:r>
      <w:r w:rsidR="0011584D">
        <w:rPr>
          <w:rFonts w:ascii="Arial" w:hAnsi="Arial"/>
          <w:sz w:val="22"/>
          <w:szCs w:val="22"/>
        </w:rPr>
        <w:t xml:space="preserve">nous </w:t>
      </w:r>
      <w:r w:rsidR="00911C2A">
        <w:rPr>
          <w:rFonts w:ascii="Arial" w:hAnsi="Arial"/>
          <w:sz w:val="22"/>
          <w:szCs w:val="22"/>
        </w:rPr>
        <w:t xml:space="preserve">permettre de prédire de manière plus </w:t>
      </w:r>
      <w:r w:rsidR="0011584D">
        <w:rPr>
          <w:rFonts w:ascii="Arial" w:hAnsi="Arial"/>
          <w:sz w:val="22"/>
          <w:szCs w:val="22"/>
        </w:rPr>
        <w:t>spécifique</w:t>
      </w:r>
      <w:r w:rsidR="00911C2A">
        <w:rPr>
          <w:rFonts w:ascii="Arial" w:hAnsi="Arial"/>
          <w:sz w:val="22"/>
          <w:szCs w:val="22"/>
        </w:rPr>
        <w:t xml:space="preserve"> le fonctionnement de </w:t>
      </w:r>
      <w:r w:rsidR="0011584D">
        <w:rPr>
          <w:rFonts w:ascii="Arial" w:hAnsi="Arial"/>
          <w:sz w:val="22"/>
          <w:szCs w:val="22"/>
        </w:rPr>
        <w:t xml:space="preserve">différents circuits de l’hippocampe </w:t>
      </w:r>
      <w:r w:rsidR="00911C2A">
        <w:rPr>
          <w:rFonts w:ascii="Arial" w:hAnsi="Arial"/>
          <w:sz w:val="22"/>
          <w:szCs w:val="22"/>
        </w:rPr>
        <w:t xml:space="preserve">chez les </w:t>
      </w:r>
      <w:r w:rsidR="009667E2">
        <w:rPr>
          <w:rFonts w:ascii="Arial" w:hAnsi="Arial"/>
          <w:sz w:val="22"/>
          <w:szCs w:val="22"/>
        </w:rPr>
        <w:t xml:space="preserve">personnes avec </w:t>
      </w:r>
      <w:r w:rsidR="00766923">
        <w:rPr>
          <w:rFonts w:ascii="Arial" w:hAnsi="Arial"/>
          <w:sz w:val="22"/>
          <w:szCs w:val="22"/>
        </w:rPr>
        <w:t xml:space="preserve">le </w:t>
      </w:r>
      <w:r w:rsidR="009667E2">
        <w:rPr>
          <w:rFonts w:ascii="Arial" w:hAnsi="Arial"/>
          <w:sz w:val="22"/>
          <w:szCs w:val="22"/>
        </w:rPr>
        <w:t xml:space="preserve">syndrome de Down, et par là même </w:t>
      </w:r>
      <w:r w:rsidR="00E83773">
        <w:rPr>
          <w:rFonts w:ascii="Arial" w:hAnsi="Arial"/>
          <w:sz w:val="22"/>
          <w:szCs w:val="22"/>
        </w:rPr>
        <w:t xml:space="preserve">de déterminer </w:t>
      </w:r>
      <w:r w:rsidR="009667E2">
        <w:rPr>
          <w:rFonts w:ascii="Arial" w:hAnsi="Arial"/>
          <w:sz w:val="22"/>
          <w:szCs w:val="22"/>
        </w:rPr>
        <w:t xml:space="preserve">les capacités d’apprentissage de </w:t>
      </w:r>
      <w:r w:rsidR="00766923">
        <w:rPr>
          <w:rFonts w:ascii="Arial" w:hAnsi="Arial"/>
          <w:sz w:val="22"/>
          <w:szCs w:val="22"/>
        </w:rPr>
        <w:t>ces mêmes</w:t>
      </w:r>
      <w:r w:rsidR="009667E2">
        <w:rPr>
          <w:rFonts w:ascii="Arial" w:hAnsi="Arial"/>
          <w:sz w:val="22"/>
          <w:szCs w:val="22"/>
        </w:rPr>
        <w:t xml:space="preserve"> individus.</w:t>
      </w:r>
    </w:p>
    <w:p w14:paraId="0490AFE0" w14:textId="77777777" w:rsidR="005C5296" w:rsidRPr="005C5296" w:rsidRDefault="005C5296" w:rsidP="005C5296">
      <w:pPr>
        <w:jc w:val="both"/>
        <w:rPr>
          <w:rFonts w:ascii="Arial" w:hAnsi="Arial"/>
          <w:sz w:val="16"/>
          <w:szCs w:val="16"/>
        </w:rPr>
      </w:pPr>
    </w:p>
    <w:p w14:paraId="10F3D2F9" w14:textId="1403A2A9" w:rsidR="006875AA" w:rsidRDefault="004F0952" w:rsidP="006875AA">
      <w:pPr>
        <w:ind w:firstLine="56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Depuis le début du projet</w:t>
      </w:r>
      <w:r w:rsidR="00510EE5">
        <w:rPr>
          <w:rFonts w:ascii="Arial" w:hAnsi="Arial"/>
          <w:sz w:val="22"/>
          <w:szCs w:val="22"/>
        </w:rPr>
        <w:t xml:space="preserve">, nous avons testé 30 personnes avec </w:t>
      </w:r>
      <w:r w:rsidR="00BA7C52">
        <w:rPr>
          <w:rFonts w:ascii="Arial" w:hAnsi="Arial"/>
          <w:sz w:val="22"/>
          <w:szCs w:val="22"/>
        </w:rPr>
        <w:t xml:space="preserve">le </w:t>
      </w:r>
      <w:r w:rsidR="00510EE5">
        <w:rPr>
          <w:rFonts w:ascii="Arial" w:hAnsi="Arial"/>
          <w:sz w:val="22"/>
          <w:szCs w:val="22"/>
        </w:rPr>
        <w:t xml:space="preserve">syndrome de Down </w:t>
      </w:r>
      <w:r w:rsidR="00E83773">
        <w:rPr>
          <w:rFonts w:ascii="Arial" w:hAnsi="Arial"/>
          <w:sz w:val="22"/>
          <w:szCs w:val="22"/>
        </w:rPr>
        <w:t>dans</w:t>
      </w:r>
      <w:r w:rsidR="00510EE5">
        <w:rPr>
          <w:rFonts w:ascii="Arial" w:hAnsi="Arial"/>
          <w:sz w:val="22"/>
          <w:szCs w:val="22"/>
        </w:rPr>
        <w:t xml:space="preserve"> plusieurs tâches de mémoire spatiale.</w:t>
      </w:r>
      <w:r w:rsidR="0097174D">
        <w:rPr>
          <w:rFonts w:ascii="Arial" w:hAnsi="Arial"/>
          <w:sz w:val="22"/>
          <w:szCs w:val="22"/>
        </w:rPr>
        <w:t xml:space="preserve"> Une première étude publiée dans le journal scientifique </w:t>
      </w:r>
      <w:proofErr w:type="spellStart"/>
      <w:r w:rsidR="0097174D" w:rsidRPr="0097174D">
        <w:rPr>
          <w:rFonts w:ascii="Arial" w:hAnsi="Arial"/>
          <w:i/>
          <w:sz w:val="22"/>
          <w:szCs w:val="22"/>
        </w:rPr>
        <w:t>Frontiers</w:t>
      </w:r>
      <w:proofErr w:type="spellEnd"/>
      <w:r w:rsidR="0097174D" w:rsidRPr="0097174D">
        <w:rPr>
          <w:rFonts w:ascii="Arial" w:hAnsi="Arial"/>
          <w:i/>
          <w:sz w:val="22"/>
          <w:szCs w:val="22"/>
        </w:rPr>
        <w:t xml:space="preserve"> in Psychology</w:t>
      </w:r>
      <w:r w:rsidR="0097174D">
        <w:rPr>
          <w:rFonts w:ascii="Arial" w:hAnsi="Arial"/>
          <w:sz w:val="22"/>
          <w:szCs w:val="22"/>
        </w:rPr>
        <w:t xml:space="preserve"> en 2015 a </w:t>
      </w:r>
      <w:r w:rsidR="005E3437">
        <w:rPr>
          <w:rFonts w:ascii="Arial" w:hAnsi="Arial"/>
          <w:sz w:val="22"/>
          <w:szCs w:val="22"/>
        </w:rPr>
        <w:t>montré</w:t>
      </w:r>
      <w:r w:rsidR="00CE604A">
        <w:rPr>
          <w:rFonts w:ascii="Arial" w:hAnsi="Arial"/>
          <w:sz w:val="22"/>
          <w:szCs w:val="22"/>
        </w:rPr>
        <w:t xml:space="preserve"> que même si la plupa</w:t>
      </w:r>
      <w:r w:rsidR="00E965DC">
        <w:rPr>
          <w:rFonts w:ascii="Arial" w:hAnsi="Arial"/>
          <w:sz w:val="22"/>
          <w:szCs w:val="22"/>
        </w:rPr>
        <w:t xml:space="preserve">rt des individus avec le syndrome de Down </w:t>
      </w:r>
      <w:r w:rsidR="00B32B13">
        <w:rPr>
          <w:rFonts w:ascii="Arial" w:hAnsi="Arial"/>
          <w:sz w:val="22"/>
          <w:szCs w:val="22"/>
        </w:rPr>
        <w:t>ont des difficultés à résoudre des tâches de mémoire spatiale demandant une capacité de résolution spatiale élevée</w:t>
      </w:r>
      <w:r>
        <w:rPr>
          <w:rFonts w:ascii="Arial" w:hAnsi="Arial"/>
          <w:sz w:val="22"/>
          <w:szCs w:val="22"/>
        </w:rPr>
        <w:t>,</w:t>
      </w:r>
      <w:r w:rsidR="00B32B13">
        <w:rPr>
          <w:rFonts w:ascii="Arial" w:hAnsi="Arial"/>
          <w:sz w:val="22"/>
          <w:szCs w:val="22"/>
        </w:rPr>
        <w:t xml:space="preserve"> la </w:t>
      </w:r>
      <w:r w:rsidR="00B446B7">
        <w:rPr>
          <w:rFonts w:ascii="Arial" w:hAnsi="Arial"/>
          <w:sz w:val="22"/>
          <w:szCs w:val="22"/>
        </w:rPr>
        <w:t xml:space="preserve">majorité </w:t>
      </w:r>
      <w:r w:rsidR="00383FEB">
        <w:rPr>
          <w:rFonts w:ascii="Arial" w:hAnsi="Arial"/>
          <w:sz w:val="22"/>
          <w:szCs w:val="22"/>
        </w:rPr>
        <w:t xml:space="preserve">d’entre </w:t>
      </w:r>
      <w:r w:rsidR="006875AA">
        <w:rPr>
          <w:rFonts w:ascii="Arial" w:hAnsi="Arial"/>
          <w:sz w:val="22"/>
          <w:szCs w:val="22"/>
        </w:rPr>
        <w:t>eux</w:t>
      </w:r>
      <w:r w:rsidR="00B446B7">
        <w:rPr>
          <w:rFonts w:ascii="Arial" w:hAnsi="Arial"/>
          <w:sz w:val="22"/>
          <w:szCs w:val="22"/>
        </w:rPr>
        <w:t xml:space="preserve"> sont néanmoins capables d’un apprentissage spatial </w:t>
      </w:r>
      <w:r w:rsidR="00E83773">
        <w:rPr>
          <w:rFonts w:ascii="Arial" w:hAnsi="Arial"/>
          <w:sz w:val="22"/>
          <w:szCs w:val="22"/>
        </w:rPr>
        <w:t>basique</w:t>
      </w:r>
      <w:r w:rsidR="00B446B7">
        <w:rPr>
          <w:rFonts w:ascii="Arial" w:hAnsi="Arial"/>
          <w:sz w:val="22"/>
          <w:szCs w:val="22"/>
        </w:rPr>
        <w:t xml:space="preserve"> permettant de déterminer </w:t>
      </w:r>
      <w:r w:rsidR="006875AA">
        <w:rPr>
          <w:rFonts w:ascii="Arial" w:hAnsi="Arial"/>
          <w:sz w:val="22"/>
          <w:szCs w:val="22"/>
        </w:rPr>
        <w:t>de manière imprécise où se trouvent différents</w:t>
      </w:r>
      <w:r w:rsidR="00B446B7">
        <w:rPr>
          <w:rFonts w:ascii="Arial" w:hAnsi="Arial"/>
          <w:sz w:val="22"/>
          <w:szCs w:val="22"/>
        </w:rPr>
        <w:t xml:space="preserve"> objets </w:t>
      </w:r>
      <w:r w:rsidR="005E3437">
        <w:rPr>
          <w:rFonts w:ascii="Arial" w:hAnsi="Arial"/>
          <w:sz w:val="22"/>
          <w:szCs w:val="22"/>
        </w:rPr>
        <w:t>les uns par rapport aux autres</w:t>
      </w:r>
      <w:r w:rsidR="00B446B7">
        <w:rPr>
          <w:rFonts w:ascii="Arial" w:hAnsi="Arial"/>
          <w:sz w:val="22"/>
          <w:szCs w:val="22"/>
        </w:rPr>
        <w:t xml:space="preserve">. </w:t>
      </w:r>
      <w:r w:rsidR="005E3437">
        <w:rPr>
          <w:rFonts w:ascii="Arial" w:hAnsi="Arial"/>
          <w:sz w:val="22"/>
          <w:szCs w:val="22"/>
        </w:rPr>
        <w:t>Ces résultats suggèrent que différentes régions de l’hippocampe qui sous-tendent ces différent</w:t>
      </w:r>
      <w:r w:rsidR="00160DB8">
        <w:rPr>
          <w:rFonts w:ascii="Arial" w:hAnsi="Arial"/>
          <w:sz w:val="22"/>
          <w:szCs w:val="22"/>
        </w:rPr>
        <w:t xml:space="preserve">s types </w:t>
      </w:r>
      <w:r w:rsidR="00570599">
        <w:rPr>
          <w:rFonts w:ascii="Arial" w:hAnsi="Arial"/>
          <w:sz w:val="22"/>
          <w:szCs w:val="22"/>
        </w:rPr>
        <w:t xml:space="preserve">de mémoire </w:t>
      </w:r>
      <w:r w:rsidR="00975833">
        <w:rPr>
          <w:rFonts w:ascii="Arial" w:hAnsi="Arial"/>
          <w:sz w:val="22"/>
          <w:szCs w:val="22"/>
        </w:rPr>
        <w:t xml:space="preserve">sont affectées de manière différente chez les individus avec </w:t>
      </w:r>
      <w:r w:rsidR="00BA7C52">
        <w:rPr>
          <w:rFonts w:ascii="Arial" w:hAnsi="Arial"/>
          <w:sz w:val="22"/>
          <w:szCs w:val="22"/>
        </w:rPr>
        <w:t xml:space="preserve">le </w:t>
      </w:r>
      <w:r w:rsidR="00975833">
        <w:rPr>
          <w:rFonts w:ascii="Arial" w:hAnsi="Arial"/>
          <w:sz w:val="22"/>
          <w:szCs w:val="22"/>
        </w:rPr>
        <w:t>syndrome de Down.</w:t>
      </w:r>
      <w:r w:rsidR="003A4A8B">
        <w:rPr>
          <w:rFonts w:ascii="Arial" w:hAnsi="Arial"/>
          <w:sz w:val="22"/>
          <w:szCs w:val="22"/>
        </w:rPr>
        <w:t xml:space="preserve"> </w:t>
      </w:r>
      <w:r w:rsidR="00C4590E">
        <w:rPr>
          <w:rFonts w:ascii="Arial" w:hAnsi="Arial"/>
          <w:sz w:val="22"/>
          <w:szCs w:val="22"/>
        </w:rPr>
        <w:t xml:space="preserve">De plus, nous avons également </w:t>
      </w:r>
      <w:r w:rsidR="005E3437">
        <w:rPr>
          <w:rFonts w:ascii="Arial" w:hAnsi="Arial"/>
          <w:sz w:val="22"/>
          <w:szCs w:val="22"/>
        </w:rPr>
        <w:t>montré</w:t>
      </w:r>
      <w:r w:rsidR="00C4590E">
        <w:rPr>
          <w:rFonts w:ascii="Arial" w:hAnsi="Arial"/>
          <w:sz w:val="22"/>
          <w:szCs w:val="22"/>
        </w:rPr>
        <w:t xml:space="preserve"> </w:t>
      </w:r>
      <w:r w:rsidR="003F2C11">
        <w:rPr>
          <w:rFonts w:ascii="Arial" w:hAnsi="Arial"/>
          <w:sz w:val="22"/>
          <w:szCs w:val="22"/>
        </w:rPr>
        <w:t>que l</w:t>
      </w:r>
      <w:r w:rsidR="006875AA">
        <w:rPr>
          <w:rFonts w:ascii="Arial" w:hAnsi="Arial"/>
          <w:sz w:val="22"/>
          <w:szCs w:val="22"/>
        </w:rPr>
        <w:t>a formation de</w:t>
      </w:r>
      <w:r w:rsidR="003F2C11">
        <w:rPr>
          <w:rFonts w:ascii="Arial" w:hAnsi="Arial"/>
          <w:sz w:val="22"/>
          <w:szCs w:val="22"/>
        </w:rPr>
        <w:t xml:space="preserve"> </w:t>
      </w:r>
      <w:r w:rsidR="00E83773">
        <w:rPr>
          <w:rFonts w:ascii="Arial" w:hAnsi="Arial"/>
          <w:sz w:val="22"/>
          <w:szCs w:val="22"/>
        </w:rPr>
        <w:t>représentations</w:t>
      </w:r>
      <w:r w:rsidR="003F2C11">
        <w:rPr>
          <w:rFonts w:ascii="Arial" w:hAnsi="Arial"/>
          <w:sz w:val="22"/>
          <w:szCs w:val="22"/>
        </w:rPr>
        <w:t xml:space="preserve"> de l’espace </w:t>
      </w:r>
      <w:r w:rsidR="006875AA">
        <w:rPr>
          <w:rFonts w:ascii="Arial" w:hAnsi="Arial"/>
          <w:sz w:val="22"/>
          <w:szCs w:val="22"/>
        </w:rPr>
        <w:t xml:space="preserve">centrées sur l’individu, </w:t>
      </w:r>
      <w:r w:rsidR="00C4590E">
        <w:rPr>
          <w:rFonts w:ascii="Arial" w:hAnsi="Arial"/>
          <w:sz w:val="22"/>
          <w:szCs w:val="22"/>
        </w:rPr>
        <w:t>qui dépendent de régions cérébrales distinctes</w:t>
      </w:r>
      <w:r w:rsidR="006875AA">
        <w:rPr>
          <w:rFonts w:ascii="Arial" w:hAnsi="Arial"/>
          <w:sz w:val="22"/>
          <w:szCs w:val="22"/>
        </w:rPr>
        <w:t>,</w:t>
      </w:r>
      <w:r w:rsidR="00C4590E">
        <w:rPr>
          <w:rFonts w:ascii="Arial" w:hAnsi="Arial"/>
          <w:sz w:val="22"/>
          <w:szCs w:val="22"/>
        </w:rPr>
        <w:t xml:space="preserve"> </w:t>
      </w:r>
      <w:r w:rsidR="006875AA">
        <w:rPr>
          <w:rFonts w:ascii="Arial" w:hAnsi="Arial"/>
          <w:sz w:val="22"/>
          <w:szCs w:val="22"/>
        </w:rPr>
        <w:t>est</w:t>
      </w:r>
      <w:r w:rsidR="003F2C11">
        <w:rPr>
          <w:rFonts w:ascii="Arial" w:hAnsi="Arial"/>
          <w:sz w:val="22"/>
          <w:szCs w:val="22"/>
        </w:rPr>
        <w:t xml:space="preserve"> facilité</w:t>
      </w:r>
      <w:r w:rsidR="00E83773">
        <w:rPr>
          <w:rFonts w:ascii="Arial" w:hAnsi="Arial"/>
          <w:sz w:val="22"/>
          <w:szCs w:val="22"/>
        </w:rPr>
        <w:t>e</w:t>
      </w:r>
      <w:r w:rsidR="003F2C11">
        <w:rPr>
          <w:rFonts w:ascii="Arial" w:hAnsi="Arial"/>
          <w:sz w:val="22"/>
          <w:szCs w:val="22"/>
        </w:rPr>
        <w:t xml:space="preserve"> chez les personnes avec </w:t>
      </w:r>
      <w:r w:rsidR="00BA7C52">
        <w:rPr>
          <w:rFonts w:ascii="Arial" w:hAnsi="Arial"/>
          <w:sz w:val="22"/>
          <w:szCs w:val="22"/>
        </w:rPr>
        <w:t xml:space="preserve">le </w:t>
      </w:r>
      <w:r w:rsidR="003F2C11">
        <w:rPr>
          <w:rFonts w:ascii="Arial" w:hAnsi="Arial"/>
          <w:sz w:val="22"/>
          <w:szCs w:val="22"/>
        </w:rPr>
        <w:t>syndrome de Down.</w:t>
      </w:r>
      <w:r w:rsidR="006875AA">
        <w:rPr>
          <w:rFonts w:ascii="Arial" w:hAnsi="Arial"/>
          <w:sz w:val="22"/>
          <w:szCs w:val="22"/>
        </w:rPr>
        <w:t xml:space="preserve"> </w:t>
      </w:r>
      <w:r w:rsidR="00EA3401">
        <w:rPr>
          <w:rFonts w:ascii="Arial" w:hAnsi="Arial"/>
          <w:sz w:val="22"/>
          <w:szCs w:val="22"/>
        </w:rPr>
        <w:t>Ces résultats sont particulièrement importants pour le développement de st</w:t>
      </w:r>
      <w:r w:rsidR="00BA7C52">
        <w:rPr>
          <w:rFonts w:ascii="Arial" w:hAnsi="Arial"/>
          <w:sz w:val="22"/>
          <w:szCs w:val="22"/>
        </w:rPr>
        <w:t>ratégies d’apprentissage ciblées</w:t>
      </w:r>
      <w:r w:rsidR="00EA3401">
        <w:rPr>
          <w:rFonts w:ascii="Arial" w:hAnsi="Arial"/>
          <w:sz w:val="22"/>
          <w:szCs w:val="22"/>
        </w:rPr>
        <w:t>.</w:t>
      </w:r>
    </w:p>
    <w:p w14:paraId="3DB7C844" w14:textId="77777777" w:rsidR="005C5296" w:rsidRPr="005C5296" w:rsidRDefault="005C5296" w:rsidP="005C5296">
      <w:pPr>
        <w:jc w:val="both"/>
        <w:rPr>
          <w:rFonts w:ascii="Arial" w:hAnsi="Arial"/>
          <w:sz w:val="16"/>
          <w:szCs w:val="16"/>
        </w:rPr>
      </w:pPr>
    </w:p>
    <w:p w14:paraId="108B0DEC" w14:textId="10FE8F14" w:rsidR="00F966B3" w:rsidRDefault="005E3437" w:rsidP="005E3437">
      <w:pPr>
        <w:ind w:firstLine="56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C’est pour cela que nous venons de lancer </w:t>
      </w:r>
      <w:r w:rsidR="00497FF0">
        <w:rPr>
          <w:rFonts w:ascii="Arial" w:hAnsi="Arial"/>
          <w:sz w:val="22"/>
          <w:szCs w:val="22"/>
        </w:rPr>
        <w:t>une nouvelle série d’études</w:t>
      </w:r>
      <w:r w:rsidR="00790AD8">
        <w:rPr>
          <w:rFonts w:ascii="Arial" w:hAnsi="Arial"/>
          <w:sz w:val="22"/>
          <w:szCs w:val="22"/>
        </w:rPr>
        <w:t xml:space="preserve"> </w:t>
      </w:r>
      <w:r w:rsidR="006C37C3">
        <w:rPr>
          <w:rFonts w:ascii="Arial" w:hAnsi="Arial"/>
          <w:sz w:val="22"/>
          <w:szCs w:val="22"/>
        </w:rPr>
        <w:t>ciblant les capacités d’apprentissage dépendant de ces mêmes régions du cerveau</w:t>
      </w:r>
      <w:r>
        <w:rPr>
          <w:rFonts w:ascii="Arial" w:hAnsi="Arial"/>
          <w:sz w:val="22"/>
          <w:szCs w:val="22"/>
        </w:rPr>
        <w:t xml:space="preserve">, en dehors du domaine spatial. </w:t>
      </w:r>
      <w:r w:rsidR="00B93F4D">
        <w:rPr>
          <w:rFonts w:ascii="Arial" w:hAnsi="Arial"/>
          <w:sz w:val="22"/>
          <w:szCs w:val="22"/>
        </w:rPr>
        <w:t xml:space="preserve">Les tests sont réalisés à l’aide </w:t>
      </w:r>
      <w:r w:rsidR="006875AA">
        <w:rPr>
          <w:rFonts w:ascii="Arial" w:hAnsi="Arial"/>
          <w:sz w:val="22"/>
          <w:szCs w:val="22"/>
        </w:rPr>
        <w:t>d</w:t>
      </w:r>
      <w:r w:rsidR="00B93F4D">
        <w:rPr>
          <w:rFonts w:ascii="Arial" w:hAnsi="Arial"/>
          <w:sz w:val="22"/>
          <w:szCs w:val="22"/>
        </w:rPr>
        <w:t>’une tablette électronique tactile</w:t>
      </w:r>
      <w:r w:rsidR="006875AA">
        <w:rPr>
          <w:rFonts w:ascii="Arial" w:hAnsi="Arial"/>
          <w:sz w:val="22"/>
          <w:szCs w:val="22"/>
        </w:rPr>
        <w:t>.</w:t>
      </w:r>
      <w:r w:rsidR="00B93F4D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Ces </w:t>
      </w:r>
      <w:r w:rsidR="00D70940">
        <w:rPr>
          <w:rFonts w:ascii="Arial" w:hAnsi="Arial"/>
          <w:sz w:val="22"/>
          <w:szCs w:val="22"/>
        </w:rPr>
        <w:t>dernières anné</w:t>
      </w:r>
      <w:r w:rsidR="007A5E23">
        <w:rPr>
          <w:rFonts w:ascii="Arial" w:hAnsi="Arial"/>
          <w:sz w:val="22"/>
          <w:szCs w:val="22"/>
        </w:rPr>
        <w:t xml:space="preserve">es, nous avons été en contact avec ART21 pour recruter des participants pour nos études. Nous avons actuellement cinq participants </w:t>
      </w:r>
      <w:r>
        <w:rPr>
          <w:rFonts w:ascii="Arial" w:hAnsi="Arial"/>
          <w:sz w:val="22"/>
          <w:szCs w:val="22"/>
        </w:rPr>
        <w:t xml:space="preserve">motivés </w:t>
      </w:r>
      <w:r w:rsidR="00112141">
        <w:rPr>
          <w:rFonts w:ascii="Arial" w:hAnsi="Arial"/>
          <w:sz w:val="22"/>
          <w:szCs w:val="22"/>
        </w:rPr>
        <w:t xml:space="preserve">provenant </w:t>
      </w:r>
      <w:r w:rsidR="00CA23D6">
        <w:rPr>
          <w:rFonts w:ascii="Arial" w:hAnsi="Arial"/>
          <w:sz w:val="22"/>
          <w:szCs w:val="22"/>
        </w:rPr>
        <w:t xml:space="preserve">de </w:t>
      </w:r>
      <w:r w:rsidR="00112141">
        <w:rPr>
          <w:rFonts w:ascii="Arial" w:hAnsi="Arial"/>
          <w:sz w:val="22"/>
          <w:szCs w:val="22"/>
        </w:rPr>
        <w:t>Suisse romande</w:t>
      </w:r>
      <w:r w:rsidR="00CA23D6">
        <w:rPr>
          <w:rFonts w:ascii="Arial" w:hAnsi="Arial"/>
          <w:sz w:val="22"/>
          <w:szCs w:val="22"/>
        </w:rPr>
        <w:t xml:space="preserve">. </w:t>
      </w:r>
      <w:r w:rsidR="006875AA">
        <w:rPr>
          <w:rFonts w:ascii="Arial" w:hAnsi="Arial"/>
          <w:sz w:val="22"/>
          <w:szCs w:val="22"/>
        </w:rPr>
        <w:t xml:space="preserve">Nous les remercions, ainsi que leurs familles, pour leur participation. </w:t>
      </w:r>
      <w:r w:rsidR="00CA23D6">
        <w:rPr>
          <w:rFonts w:ascii="Arial" w:hAnsi="Arial"/>
          <w:sz w:val="22"/>
          <w:szCs w:val="22"/>
        </w:rPr>
        <w:t>Les autres participants avec qui nou</w:t>
      </w:r>
      <w:r w:rsidR="00112141">
        <w:rPr>
          <w:rFonts w:ascii="Arial" w:hAnsi="Arial"/>
          <w:sz w:val="22"/>
          <w:szCs w:val="22"/>
        </w:rPr>
        <w:t>s avons travaillé sont italiens</w:t>
      </w:r>
      <w:r w:rsidR="00CA23D6">
        <w:rPr>
          <w:rFonts w:ascii="Arial" w:hAnsi="Arial"/>
          <w:sz w:val="22"/>
          <w:szCs w:val="22"/>
        </w:rPr>
        <w:t xml:space="preserve"> et ont gracieusement accepté de participer </w:t>
      </w:r>
      <w:r w:rsidR="00112141">
        <w:rPr>
          <w:rFonts w:ascii="Arial" w:hAnsi="Arial"/>
          <w:sz w:val="22"/>
          <w:szCs w:val="22"/>
        </w:rPr>
        <w:t xml:space="preserve">à nos études, </w:t>
      </w:r>
      <w:r w:rsidR="00CA23D6">
        <w:rPr>
          <w:rFonts w:ascii="Arial" w:hAnsi="Arial"/>
          <w:sz w:val="22"/>
          <w:szCs w:val="22"/>
        </w:rPr>
        <w:t>grâce à notre collab</w:t>
      </w:r>
      <w:r w:rsidR="00112141">
        <w:rPr>
          <w:rFonts w:ascii="Arial" w:hAnsi="Arial"/>
          <w:sz w:val="22"/>
          <w:szCs w:val="22"/>
        </w:rPr>
        <w:t>oration avec Dr. Stefano Vicari</w:t>
      </w:r>
      <w:r w:rsidR="00CA23D6">
        <w:rPr>
          <w:rFonts w:ascii="Arial" w:hAnsi="Arial"/>
          <w:sz w:val="22"/>
          <w:szCs w:val="22"/>
        </w:rPr>
        <w:t xml:space="preserve"> de l’hôpital Bambino </w:t>
      </w:r>
      <w:proofErr w:type="spellStart"/>
      <w:r w:rsidR="00CA23D6">
        <w:rPr>
          <w:rFonts w:ascii="Arial" w:hAnsi="Arial"/>
          <w:sz w:val="22"/>
          <w:szCs w:val="22"/>
        </w:rPr>
        <w:t>Gésu</w:t>
      </w:r>
      <w:proofErr w:type="spellEnd"/>
      <w:r w:rsidR="00CA23D6">
        <w:rPr>
          <w:rFonts w:ascii="Arial" w:hAnsi="Arial"/>
          <w:sz w:val="22"/>
          <w:szCs w:val="22"/>
        </w:rPr>
        <w:t xml:space="preserve"> de Rome. </w:t>
      </w:r>
      <w:r w:rsidR="005E0BF4">
        <w:rPr>
          <w:rFonts w:ascii="Arial" w:hAnsi="Arial"/>
          <w:sz w:val="22"/>
          <w:szCs w:val="22"/>
        </w:rPr>
        <w:t>Il est toutefois extrêmement important pour nous de recruter plus de participants venant de Suisse romande</w:t>
      </w:r>
      <w:r w:rsidR="00112141">
        <w:rPr>
          <w:rFonts w:ascii="Arial" w:hAnsi="Arial"/>
          <w:sz w:val="22"/>
          <w:szCs w:val="22"/>
        </w:rPr>
        <w:t>.</w:t>
      </w:r>
    </w:p>
    <w:p w14:paraId="4E8AB2C4" w14:textId="77777777" w:rsidR="005C5296" w:rsidRPr="005C5296" w:rsidRDefault="005C5296" w:rsidP="005C5296">
      <w:pPr>
        <w:jc w:val="both"/>
        <w:rPr>
          <w:rFonts w:ascii="Arial" w:hAnsi="Arial"/>
          <w:sz w:val="16"/>
          <w:szCs w:val="16"/>
        </w:rPr>
      </w:pPr>
    </w:p>
    <w:p w14:paraId="0809A058" w14:textId="5C029E40" w:rsidR="001E4538" w:rsidRDefault="001E4538" w:rsidP="00A32BD6">
      <w:pPr>
        <w:ind w:firstLine="56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Nous sommes </w:t>
      </w:r>
      <w:r w:rsidR="00112141">
        <w:rPr>
          <w:rFonts w:ascii="Arial" w:hAnsi="Arial"/>
          <w:sz w:val="22"/>
          <w:szCs w:val="22"/>
        </w:rPr>
        <w:t xml:space="preserve">donc </w:t>
      </w:r>
      <w:r>
        <w:rPr>
          <w:rFonts w:ascii="Arial" w:hAnsi="Arial"/>
          <w:sz w:val="22"/>
          <w:szCs w:val="22"/>
        </w:rPr>
        <w:t xml:space="preserve">à la recherche de 20 personnes francophones avec le syndrome de Down, </w:t>
      </w:r>
      <w:r w:rsidR="00B05124">
        <w:rPr>
          <w:rFonts w:ascii="Arial" w:hAnsi="Arial"/>
          <w:sz w:val="22"/>
          <w:szCs w:val="22"/>
        </w:rPr>
        <w:t>âgées e</w:t>
      </w:r>
      <w:r>
        <w:rPr>
          <w:rFonts w:ascii="Arial" w:hAnsi="Arial"/>
          <w:sz w:val="22"/>
          <w:szCs w:val="22"/>
        </w:rPr>
        <w:t>ntre 10 et 40 ans</w:t>
      </w:r>
      <w:r w:rsidR="006D5DCA">
        <w:rPr>
          <w:rFonts w:ascii="Arial" w:hAnsi="Arial"/>
          <w:sz w:val="22"/>
          <w:szCs w:val="22"/>
        </w:rPr>
        <w:t>,</w:t>
      </w:r>
      <w:r w:rsidR="00B05124">
        <w:rPr>
          <w:rFonts w:ascii="Arial" w:hAnsi="Arial"/>
          <w:sz w:val="22"/>
          <w:szCs w:val="22"/>
        </w:rPr>
        <w:t xml:space="preserve"> pour participer à nos recherches</w:t>
      </w:r>
      <w:r>
        <w:rPr>
          <w:rFonts w:ascii="Arial" w:hAnsi="Arial"/>
          <w:sz w:val="22"/>
          <w:szCs w:val="22"/>
        </w:rPr>
        <w:t>.</w:t>
      </w:r>
      <w:r w:rsidR="001D4DCD">
        <w:rPr>
          <w:rFonts w:ascii="Arial" w:hAnsi="Arial"/>
          <w:sz w:val="22"/>
          <w:szCs w:val="22"/>
        </w:rPr>
        <w:t xml:space="preserve"> </w:t>
      </w:r>
      <w:r w:rsidR="00B05124">
        <w:rPr>
          <w:rFonts w:ascii="Arial" w:hAnsi="Arial"/>
          <w:sz w:val="22"/>
          <w:szCs w:val="22"/>
        </w:rPr>
        <w:t>Une session de tests dure</w:t>
      </w:r>
      <w:r w:rsidR="001D4DCD">
        <w:rPr>
          <w:rFonts w:ascii="Arial" w:hAnsi="Arial"/>
          <w:sz w:val="22"/>
          <w:szCs w:val="22"/>
        </w:rPr>
        <w:t xml:space="preserve"> entre</w:t>
      </w:r>
      <w:r w:rsidR="00B05124">
        <w:rPr>
          <w:rFonts w:ascii="Arial" w:hAnsi="Arial"/>
          <w:sz w:val="22"/>
          <w:szCs w:val="22"/>
        </w:rPr>
        <w:t xml:space="preserve"> 30 et 60 minutes, et se passe</w:t>
      </w:r>
      <w:r w:rsidR="001D4DCD">
        <w:rPr>
          <w:rFonts w:ascii="Arial" w:hAnsi="Arial"/>
          <w:sz w:val="22"/>
          <w:szCs w:val="22"/>
        </w:rPr>
        <w:t xml:space="preserve"> généralement à l’Université de Lausanne (mais des arrangements peuvent être trouvés pour effectuer des tests au domicile des participants).</w:t>
      </w:r>
      <w:r w:rsidR="00115C67">
        <w:rPr>
          <w:rFonts w:ascii="Arial" w:hAnsi="Arial"/>
          <w:sz w:val="22"/>
          <w:szCs w:val="22"/>
        </w:rPr>
        <w:t xml:space="preserve"> </w:t>
      </w:r>
      <w:r w:rsidR="00546C6D">
        <w:rPr>
          <w:rFonts w:ascii="Arial" w:hAnsi="Arial"/>
          <w:sz w:val="22"/>
          <w:szCs w:val="22"/>
        </w:rPr>
        <w:t>Les frais de transport des participants sont entièrement re</w:t>
      </w:r>
      <w:r w:rsidR="00A32BD6">
        <w:rPr>
          <w:rFonts w:ascii="Arial" w:hAnsi="Arial"/>
          <w:sz w:val="22"/>
          <w:szCs w:val="22"/>
        </w:rPr>
        <w:t>mboursés, et chaque participant</w:t>
      </w:r>
      <w:r w:rsidR="00546C6D">
        <w:rPr>
          <w:rFonts w:ascii="Arial" w:hAnsi="Arial"/>
          <w:sz w:val="22"/>
          <w:szCs w:val="22"/>
        </w:rPr>
        <w:t xml:space="preserve"> reçoit également un bon cadeau de 10 francs par visite. Nous sommes extrêmement flexibles concernant </w:t>
      </w:r>
      <w:r w:rsidR="006875AA">
        <w:rPr>
          <w:rFonts w:ascii="Arial" w:hAnsi="Arial"/>
          <w:sz w:val="22"/>
          <w:szCs w:val="22"/>
        </w:rPr>
        <w:t>les jours et heures de tests. Nous</w:t>
      </w:r>
      <w:r w:rsidR="00633E46">
        <w:rPr>
          <w:rFonts w:ascii="Arial" w:hAnsi="Arial"/>
          <w:sz w:val="22"/>
          <w:szCs w:val="22"/>
        </w:rPr>
        <w:t xml:space="preserve"> sommes disponibles les soirs ou les weekends, si cela est plus pratique pour les participants ou leurs familles.</w:t>
      </w:r>
    </w:p>
    <w:p w14:paraId="39F8EFC8" w14:textId="77777777" w:rsidR="005C5296" w:rsidRPr="005C5296" w:rsidRDefault="005C5296" w:rsidP="005C5296">
      <w:pPr>
        <w:jc w:val="both"/>
        <w:rPr>
          <w:rFonts w:ascii="Arial" w:hAnsi="Arial"/>
          <w:sz w:val="16"/>
          <w:szCs w:val="16"/>
        </w:rPr>
      </w:pPr>
    </w:p>
    <w:p w14:paraId="3F252B6D" w14:textId="15CE11FB" w:rsidR="007F54E1" w:rsidRDefault="00792332" w:rsidP="00A32BD6">
      <w:pPr>
        <w:ind w:firstLine="56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Si vous avez </w:t>
      </w:r>
      <w:r w:rsidR="006875AA">
        <w:rPr>
          <w:rFonts w:ascii="Arial" w:hAnsi="Arial"/>
          <w:sz w:val="22"/>
          <w:szCs w:val="22"/>
        </w:rPr>
        <w:t>des</w:t>
      </w:r>
      <w:r>
        <w:rPr>
          <w:rFonts w:ascii="Arial" w:hAnsi="Arial"/>
          <w:sz w:val="22"/>
          <w:szCs w:val="22"/>
        </w:rPr>
        <w:t xml:space="preserve"> questions ou désirer toute autre information, n’</w:t>
      </w:r>
      <w:r w:rsidR="007F54E1">
        <w:rPr>
          <w:rFonts w:ascii="Arial" w:hAnsi="Arial"/>
          <w:sz w:val="22"/>
          <w:szCs w:val="22"/>
        </w:rPr>
        <w:t>hésitez pas à nous contacter.</w:t>
      </w:r>
      <w:r w:rsidR="00A32BD6">
        <w:rPr>
          <w:rFonts w:ascii="Arial" w:hAnsi="Arial"/>
          <w:sz w:val="22"/>
          <w:szCs w:val="22"/>
        </w:rPr>
        <w:t xml:space="preserve"> </w:t>
      </w:r>
      <w:r w:rsidR="006875AA">
        <w:rPr>
          <w:rFonts w:ascii="Arial" w:hAnsi="Arial"/>
          <w:sz w:val="22"/>
          <w:szCs w:val="22"/>
        </w:rPr>
        <w:t xml:space="preserve">Si vous pensez être </w:t>
      </w:r>
      <w:proofErr w:type="spellStart"/>
      <w:r w:rsidR="006875AA">
        <w:rPr>
          <w:rFonts w:ascii="Arial" w:hAnsi="Arial"/>
          <w:sz w:val="22"/>
          <w:szCs w:val="22"/>
        </w:rPr>
        <w:t>intéressé-e</w:t>
      </w:r>
      <w:proofErr w:type="spellEnd"/>
      <w:r w:rsidR="006875AA">
        <w:rPr>
          <w:rFonts w:ascii="Arial" w:hAnsi="Arial"/>
          <w:sz w:val="22"/>
          <w:szCs w:val="22"/>
        </w:rPr>
        <w:t xml:space="preserve"> à participer, n’hésitez pas à demander à Flavien, Hugo, Loïc, Maj-Lis ou </w:t>
      </w:r>
      <w:proofErr w:type="spellStart"/>
      <w:r w:rsidR="006875AA">
        <w:rPr>
          <w:rFonts w:ascii="Arial" w:hAnsi="Arial"/>
          <w:sz w:val="22"/>
          <w:szCs w:val="22"/>
        </w:rPr>
        <w:t>Yannaëlle</w:t>
      </w:r>
      <w:proofErr w:type="spellEnd"/>
      <w:r w:rsidR="006875AA">
        <w:rPr>
          <w:rFonts w:ascii="Arial" w:hAnsi="Arial"/>
          <w:sz w:val="22"/>
          <w:szCs w:val="22"/>
        </w:rPr>
        <w:t xml:space="preserve"> à propos de leur </w:t>
      </w:r>
      <w:r w:rsidR="00A410F2">
        <w:rPr>
          <w:rFonts w:ascii="Arial" w:hAnsi="Arial"/>
          <w:sz w:val="22"/>
          <w:szCs w:val="22"/>
        </w:rPr>
        <w:t xml:space="preserve">propre </w:t>
      </w:r>
      <w:r w:rsidR="006875AA">
        <w:rPr>
          <w:rFonts w:ascii="Arial" w:hAnsi="Arial"/>
          <w:sz w:val="22"/>
          <w:szCs w:val="22"/>
        </w:rPr>
        <w:t>expérience.</w:t>
      </w:r>
      <w:r w:rsidR="00A410F2">
        <w:rPr>
          <w:rFonts w:ascii="Arial" w:hAnsi="Arial"/>
          <w:sz w:val="22"/>
          <w:szCs w:val="22"/>
        </w:rPr>
        <w:t xml:space="preserve"> </w:t>
      </w:r>
      <w:r w:rsidR="00A32BD6">
        <w:rPr>
          <w:rFonts w:ascii="Arial" w:hAnsi="Arial"/>
          <w:sz w:val="22"/>
          <w:szCs w:val="22"/>
        </w:rPr>
        <w:t>En espérant de vos nouvelles, nous vous transmettons nos plus chaleureuses salutations.</w:t>
      </w:r>
    </w:p>
    <w:p w14:paraId="1E1398AF" w14:textId="77777777" w:rsidR="005C5296" w:rsidRPr="005C5296" w:rsidRDefault="005C5296" w:rsidP="005C5296">
      <w:pPr>
        <w:jc w:val="both"/>
        <w:rPr>
          <w:rFonts w:ascii="Arial" w:hAnsi="Arial"/>
          <w:sz w:val="16"/>
          <w:szCs w:val="16"/>
        </w:rPr>
      </w:pPr>
    </w:p>
    <w:p w14:paraId="48CF7770" w14:textId="217845CA" w:rsidR="00A32BD6" w:rsidRDefault="00A32BD6" w:rsidP="0026242F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Pour l’équipe de recherche:</w:t>
      </w:r>
    </w:p>
    <w:p w14:paraId="2C83045B" w14:textId="1373EEC6" w:rsidR="004F6A99" w:rsidRDefault="0026242F" w:rsidP="004F6A99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Pamela </w:t>
      </w:r>
      <w:proofErr w:type="spellStart"/>
      <w:r>
        <w:rPr>
          <w:rFonts w:ascii="Arial" w:hAnsi="Arial"/>
          <w:sz w:val="22"/>
          <w:szCs w:val="22"/>
        </w:rPr>
        <w:t>Banta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Lavenex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Ph.D</w:t>
      </w:r>
      <w:proofErr w:type="spellEnd"/>
      <w:r>
        <w:rPr>
          <w:rFonts w:ascii="Arial" w:hAnsi="Arial"/>
          <w:sz w:val="22"/>
          <w:szCs w:val="22"/>
        </w:rPr>
        <w:t>.</w:t>
      </w:r>
      <w:r w:rsidR="00BA7C52">
        <w:rPr>
          <w:rFonts w:ascii="Arial" w:hAnsi="Arial"/>
          <w:sz w:val="22"/>
          <w:szCs w:val="22"/>
        </w:rPr>
        <w:tab/>
      </w:r>
      <w:r w:rsidR="00BA7C52">
        <w:rPr>
          <w:rFonts w:ascii="Arial" w:hAnsi="Arial"/>
          <w:sz w:val="22"/>
          <w:szCs w:val="22"/>
        </w:rPr>
        <w:tab/>
      </w:r>
      <w:r w:rsidR="00BA7C52">
        <w:rPr>
          <w:rFonts w:ascii="Arial" w:hAnsi="Arial"/>
          <w:sz w:val="22"/>
          <w:szCs w:val="22"/>
        </w:rPr>
        <w:tab/>
      </w:r>
      <w:r w:rsidR="00BA7C52">
        <w:rPr>
          <w:rFonts w:ascii="Arial" w:hAnsi="Arial"/>
          <w:sz w:val="22"/>
          <w:szCs w:val="22"/>
        </w:rPr>
        <w:tab/>
      </w:r>
      <w:r w:rsidR="00BA7C52">
        <w:rPr>
          <w:rFonts w:ascii="Arial" w:hAnsi="Arial"/>
          <w:sz w:val="22"/>
          <w:szCs w:val="22"/>
        </w:rPr>
        <w:tab/>
      </w:r>
      <w:r w:rsidR="004F6A99">
        <w:rPr>
          <w:rFonts w:ascii="Arial" w:hAnsi="Arial"/>
          <w:sz w:val="22"/>
          <w:szCs w:val="22"/>
        </w:rPr>
        <w:t xml:space="preserve">Professeur Pierre </w:t>
      </w:r>
      <w:proofErr w:type="spellStart"/>
      <w:r w:rsidR="004F6A99">
        <w:rPr>
          <w:rFonts w:ascii="Arial" w:hAnsi="Arial"/>
          <w:sz w:val="22"/>
          <w:szCs w:val="22"/>
        </w:rPr>
        <w:t>Lavenex</w:t>
      </w:r>
      <w:proofErr w:type="spellEnd"/>
      <w:r w:rsidR="004F6A99">
        <w:rPr>
          <w:rFonts w:ascii="Arial" w:hAnsi="Arial"/>
          <w:sz w:val="22"/>
          <w:szCs w:val="22"/>
        </w:rPr>
        <w:t xml:space="preserve">, </w:t>
      </w:r>
      <w:proofErr w:type="spellStart"/>
      <w:r w:rsidR="004F6A99">
        <w:rPr>
          <w:rFonts w:ascii="Arial" w:hAnsi="Arial"/>
          <w:sz w:val="22"/>
          <w:szCs w:val="22"/>
        </w:rPr>
        <w:t>Ph.D</w:t>
      </w:r>
      <w:proofErr w:type="spellEnd"/>
      <w:r w:rsidR="004F6A99">
        <w:rPr>
          <w:rFonts w:ascii="Arial" w:hAnsi="Arial"/>
          <w:sz w:val="22"/>
          <w:szCs w:val="22"/>
        </w:rPr>
        <w:t>.</w:t>
      </w:r>
    </w:p>
    <w:p w14:paraId="619BEFA1" w14:textId="3CCB0ED3" w:rsidR="00286130" w:rsidRPr="003A73B7" w:rsidRDefault="00D36E21" w:rsidP="004F6A99">
      <w:pPr>
        <w:rPr>
          <w:rFonts w:ascii="Arial" w:hAnsi="Arial"/>
          <w:sz w:val="22"/>
          <w:szCs w:val="22"/>
        </w:rPr>
      </w:pPr>
      <w:hyperlink r:id="rId6" w:history="1">
        <w:r w:rsidR="00286130" w:rsidRPr="003A73B7">
          <w:rPr>
            <w:rStyle w:val="Lienhypertexte"/>
            <w:rFonts w:ascii="Arial" w:hAnsi="Arial"/>
            <w:color w:val="auto"/>
            <w:sz w:val="22"/>
            <w:szCs w:val="22"/>
            <w:u w:val="none"/>
          </w:rPr>
          <w:t>pamela.bantalavenex@unil.ch</w:t>
        </w:r>
      </w:hyperlink>
      <w:r w:rsidR="00286130" w:rsidRPr="003A73B7">
        <w:rPr>
          <w:rFonts w:ascii="Arial" w:hAnsi="Arial"/>
          <w:sz w:val="22"/>
          <w:szCs w:val="22"/>
        </w:rPr>
        <w:tab/>
      </w:r>
      <w:r w:rsidR="00286130" w:rsidRPr="003A73B7">
        <w:rPr>
          <w:rFonts w:ascii="Arial" w:hAnsi="Arial"/>
          <w:sz w:val="22"/>
          <w:szCs w:val="22"/>
        </w:rPr>
        <w:tab/>
      </w:r>
      <w:r w:rsidR="00286130" w:rsidRPr="003A73B7">
        <w:rPr>
          <w:rFonts w:ascii="Arial" w:hAnsi="Arial"/>
          <w:sz w:val="22"/>
          <w:szCs w:val="22"/>
        </w:rPr>
        <w:tab/>
      </w:r>
      <w:r w:rsidR="00286130" w:rsidRPr="003A73B7">
        <w:rPr>
          <w:rFonts w:ascii="Arial" w:hAnsi="Arial"/>
          <w:sz w:val="22"/>
          <w:szCs w:val="22"/>
        </w:rPr>
        <w:tab/>
      </w:r>
      <w:r w:rsidR="00286130" w:rsidRPr="003A73B7">
        <w:rPr>
          <w:rFonts w:ascii="Arial" w:hAnsi="Arial"/>
          <w:sz w:val="22"/>
          <w:szCs w:val="22"/>
        </w:rPr>
        <w:tab/>
      </w:r>
    </w:p>
    <w:p w14:paraId="0717472E" w14:textId="4A5F9230" w:rsidR="00C71471" w:rsidRDefault="00F15371" w:rsidP="003B388C">
      <w:pPr>
        <w:tabs>
          <w:tab w:val="left" w:pos="6521"/>
        </w:tabs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  <w:lang w:val="fr-CH" w:eastAsia="fr-CH"/>
        </w:rPr>
        <w:drawing>
          <wp:inline distT="0" distB="0" distL="0" distR="0" wp14:anchorId="4F7829E2" wp14:editId="4FEB92E6">
            <wp:extent cx="2444496" cy="51511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BL Signature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496" cy="515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388C">
        <w:rPr>
          <w:rFonts w:ascii="Arial" w:hAnsi="Arial"/>
          <w:sz w:val="22"/>
          <w:szCs w:val="22"/>
        </w:rPr>
        <w:tab/>
      </w:r>
      <w:r w:rsidR="003B388C">
        <w:rPr>
          <w:rFonts w:ascii="Arial" w:hAnsi="Arial"/>
          <w:noProof/>
          <w:sz w:val="22"/>
          <w:szCs w:val="22"/>
          <w:lang w:val="fr-CH" w:eastAsia="fr-CH"/>
        </w:rPr>
        <w:drawing>
          <wp:inline distT="0" distB="0" distL="0" distR="0" wp14:anchorId="4A615757" wp14:editId="1CEEE1C1">
            <wp:extent cx="873545" cy="523240"/>
            <wp:effectExtent l="0" t="0" r="0" b="1016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994" cy="524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1471" w:rsidSect="003A73B7">
      <w:headerReference w:type="default" r:id="rId9"/>
      <w:headerReference w:type="first" r:id="rId10"/>
      <w:footerReference w:type="first" r:id="rId11"/>
      <w:pgSz w:w="11907" w:h="16840" w:code="9"/>
      <w:pgMar w:top="1701" w:right="964" w:bottom="1134" w:left="964" w:header="426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29F12" w14:textId="77777777" w:rsidR="00D36E21" w:rsidRDefault="00D36E21">
      <w:r>
        <w:separator/>
      </w:r>
    </w:p>
  </w:endnote>
  <w:endnote w:type="continuationSeparator" w:id="0">
    <w:p w14:paraId="5E1AC771" w14:textId="77777777" w:rsidR="00D36E21" w:rsidRDefault="00D36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12CF9" w14:textId="77777777" w:rsidR="00F15371" w:rsidRDefault="00F15371" w:rsidP="00680654">
    <w:pPr>
      <w:pStyle w:val="Pieddepage"/>
    </w:pPr>
    <w:r>
      <w:rPr>
        <w:noProof/>
        <w:lang w:val="fr-CH" w:eastAsia="fr-CH"/>
      </w:rPr>
      <w:drawing>
        <wp:inline distT="0" distB="0" distL="0" distR="0" wp14:anchorId="44B92441" wp14:editId="3809A09E">
          <wp:extent cx="2370667" cy="54356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744"/>
                  <a:stretch/>
                </pic:blipFill>
                <pic:spPr bwMode="auto">
                  <a:xfrm>
                    <a:off x="0" y="0"/>
                    <a:ext cx="2371539" cy="5437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F76F3" w14:textId="77777777" w:rsidR="00D36E21" w:rsidRDefault="00D36E21">
      <w:r>
        <w:separator/>
      </w:r>
    </w:p>
  </w:footnote>
  <w:footnote w:type="continuationSeparator" w:id="0">
    <w:p w14:paraId="1EE8F951" w14:textId="77777777" w:rsidR="00D36E21" w:rsidRDefault="00D36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0DA88" w14:textId="77777777" w:rsidR="00F15371" w:rsidRDefault="00F15371" w:rsidP="00ED15E2">
    <w:pPr>
      <w:pStyle w:val="UNILNoPage"/>
      <w:ind w:left="0"/>
    </w:pPr>
    <w:r>
      <w:rPr>
        <w:noProof/>
        <w:lang w:val="fr-CH" w:eastAsia="fr-CH"/>
      </w:rPr>
      <w:drawing>
        <wp:anchor distT="0" distB="0" distL="114300" distR="114300" simplePos="0" relativeHeight="251659264" behindDoc="0" locked="0" layoutInCell="0" allowOverlap="1" wp14:anchorId="16F98D52" wp14:editId="7EAF4B8A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435100" cy="508000"/>
          <wp:effectExtent l="0" t="0" r="12700" b="0"/>
          <wp:wrapTight wrapText="bothSides">
            <wp:wrapPolygon edited="0">
              <wp:start x="1529" y="0"/>
              <wp:lineTo x="0" y="16200"/>
              <wp:lineTo x="0" y="20520"/>
              <wp:lineTo x="3441" y="20520"/>
              <wp:lineTo x="5352" y="20520"/>
              <wp:lineTo x="21409" y="20520"/>
              <wp:lineTo x="21409" y="9720"/>
              <wp:lineTo x="11469" y="0"/>
              <wp:lineTo x="3823" y="0"/>
              <wp:lineTo x="1529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E47534">
      <w:t xml:space="preserve">Page </w:t>
    </w:r>
    <w:r w:rsidRPr="00E47534">
      <w:rPr>
        <w:rStyle w:val="Numrodepage"/>
      </w:rPr>
      <w:fldChar w:fldCharType="begin"/>
    </w:r>
    <w:r w:rsidRPr="00E47534">
      <w:rPr>
        <w:rStyle w:val="Numrodepage"/>
      </w:rPr>
      <w:instrText xml:space="preserve"> </w:instrText>
    </w:r>
    <w:r>
      <w:rPr>
        <w:rStyle w:val="Numrodepage"/>
      </w:rPr>
      <w:instrText>PAGE</w:instrText>
    </w:r>
    <w:r w:rsidRPr="00E47534">
      <w:rPr>
        <w:rStyle w:val="Numrodepage"/>
      </w:rPr>
      <w:instrText xml:space="preserve"> </w:instrText>
    </w:r>
    <w:r w:rsidRPr="00E47534">
      <w:rPr>
        <w:rStyle w:val="Numrodepage"/>
      </w:rPr>
      <w:fldChar w:fldCharType="separate"/>
    </w:r>
    <w:r>
      <w:rPr>
        <w:rStyle w:val="Numrodepage"/>
        <w:noProof/>
      </w:rPr>
      <w:t>2</w:t>
    </w:r>
    <w:r w:rsidRPr="00E47534">
      <w:rPr>
        <w:rStyle w:val="Numrodepage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AD9F5" w14:textId="77777777" w:rsidR="00F15371" w:rsidRDefault="00F15371">
    <w:pPr>
      <w:pStyle w:val="En-tte"/>
    </w:pPr>
    <w:r>
      <w:rPr>
        <w:noProof/>
        <w:lang w:val="fr-CH" w:eastAsia="fr-CH"/>
      </w:rPr>
      <w:drawing>
        <wp:inline distT="0" distB="0" distL="0" distR="0" wp14:anchorId="25F1FBA6" wp14:editId="4F4FD55D">
          <wp:extent cx="5080000" cy="965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0000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1B6"/>
    <w:rsid w:val="00000225"/>
    <w:rsid w:val="00000B9B"/>
    <w:rsid w:val="00006B73"/>
    <w:rsid w:val="00087FD2"/>
    <w:rsid w:val="00112141"/>
    <w:rsid w:val="0011584D"/>
    <w:rsid w:val="00115C67"/>
    <w:rsid w:val="00120022"/>
    <w:rsid w:val="0012136D"/>
    <w:rsid w:val="001238D4"/>
    <w:rsid w:val="00160DB8"/>
    <w:rsid w:val="00164759"/>
    <w:rsid w:val="00174813"/>
    <w:rsid w:val="0018383F"/>
    <w:rsid w:val="00186F54"/>
    <w:rsid w:val="00187E31"/>
    <w:rsid w:val="001A3547"/>
    <w:rsid w:val="001C5463"/>
    <w:rsid w:val="001D16F1"/>
    <w:rsid w:val="001D4DCD"/>
    <w:rsid w:val="001E4538"/>
    <w:rsid w:val="0026242F"/>
    <w:rsid w:val="00286130"/>
    <w:rsid w:val="00291547"/>
    <w:rsid w:val="002E1ECD"/>
    <w:rsid w:val="00341CC9"/>
    <w:rsid w:val="00383FEB"/>
    <w:rsid w:val="003953DC"/>
    <w:rsid w:val="003A4A8B"/>
    <w:rsid w:val="003A73B7"/>
    <w:rsid w:val="003B388C"/>
    <w:rsid w:val="003C32BB"/>
    <w:rsid w:val="003F2C11"/>
    <w:rsid w:val="00426F6A"/>
    <w:rsid w:val="00466D4D"/>
    <w:rsid w:val="0048336A"/>
    <w:rsid w:val="00497FF0"/>
    <w:rsid w:val="004C11E0"/>
    <w:rsid w:val="004C7B63"/>
    <w:rsid w:val="004E3606"/>
    <w:rsid w:val="004F0952"/>
    <w:rsid w:val="004F6A99"/>
    <w:rsid w:val="00502810"/>
    <w:rsid w:val="00510EE5"/>
    <w:rsid w:val="00531453"/>
    <w:rsid w:val="00546C6D"/>
    <w:rsid w:val="00554C74"/>
    <w:rsid w:val="00570599"/>
    <w:rsid w:val="005722D7"/>
    <w:rsid w:val="005C1149"/>
    <w:rsid w:val="005C5296"/>
    <w:rsid w:val="005D74E8"/>
    <w:rsid w:val="005E0BF4"/>
    <w:rsid w:val="005E3437"/>
    <w:rsid w:val="00611854"/>
    <w:rsid w:val="00615A0C"/>
    <w:rsid w:val="006274C3"/>
    <w:rsid w:val="00633E46"/>
    <w:rsid w:val="00680654"/>
    <w:rsid w:val="00686391"/>
    <w:rsid w:val="006875AA"/>
    <w:rsid w:val="006A4752"/>
    <w:rsid w:val="006C37C3"/>
    <w:rsid w:val="006D5DCA"/>
    <w:rsid w:val="006E0F07"/>
    <w:rsid w:val="006F28D8"/>
    <w:rsid w:val="00722500"/>
    <w:rsid w:val="00755A60"/>
    <w:rsid w:val="00766923"/>
    <w:rsid w:val="00790AD8"/>
    <w:rsid w:val="00792332"/>
    <w:rsid w:val="007A5E23"/>
    <w:rsid w:val="007D69D0"/>
    <w:rsid w:val="007E482A"/>
    <w:rsid w:val="007F54E1"/>
    <w:rsid w:val="00815DDA"/>
    <w:rsid w:val="00865AE1"/>
    <w:rsid w:val="008C3DCB"/>
    <w:rsid w:val="008D5626"/>
    <w:rsid w:val="00911C2A"/>
    <w:rsid w:val="0092119F"/>
    <w:rsid w:val="00931700"/>
    <w:rsid w:val="0094284F"/>
    <w:rsid w:val="00954AE2"/>
    <w:rsid w:val="009654FB"/>
    <w:rsid w:val="009667E2"/>
    <w:rsid w:val="0097174D"/>
    <w:rsid w:val="00975833"/>
    <w:rsid w:val="009C604D"/>
    <w:rsid w:val="009D4E03"/>
    <w:rsid w:val="009E2E84"/>
    <w:rsid w:val="00A170C2"/>
    <w:rsid w:val="00A32BD6"/>
    <w:rsid w:val="00A410F2"/>
    <w:rsid w:val="00A50949"/>
    <w:rsid w:val="00A554FB"/>
    <w:rsid w:val="00A806E8"/>
    <w:rsid w:val="00AC022A"/>
    <w:rsid w:val="00B04452"/>
    <w:rsid w:val="00B05124"/>
    <w:rsid w:val="00B20194"/>
    <w:rsid w:val="00B32B13"/>
    <w:rsid w:val="00B446B7"/>
    <w:rsid w:val="00B93F4D"/>
    <w:rsid w:val="00BA7C52"/>
    <w:rsid w:val="00BD5809"/>
    <w:rsid w:val="00C4590E"/>
    <w:rsid w:val="00C60861"/>
    <w:rsid w:val="00C64955"/>
    <w:rsid w:val="00C71471"/>
    <w:rsid w:val="00C95F63"/>
    <w:rsid w:val="00CA23D6"/>
    <w:rsid w:val="00CB7CC1"/>
    <w:rsid w:val="00CE604A"/>
    <w:rsid w:val="00D1589C"/>
    <w:rsid w:val="00D2694E"/>
    <w:rsid w:val="00D36E21"/>
    <w:rsid w:val="00D431EA"/>
    <w:rsid w:val="00D51A47"/>
    <w:rsid w:val="00D70940"/>
    <w:rsid w:val="00D909A5"/>
    <w:rsid w:val="00DA56FB"/>
    <w:rsid w:val="00DE3301"/>
    <w:rsid w:val="00E47534"/>
    <w:rsid w:val="00E611B6"/>
    <w:rsid w:val="00E83773"/>
    <w:rsid w:val="00E965DC"/>
    <w:rsid w:val="00EA3401"/>
    <w:rsid w:val="00EC22FE"/>
    <w:rsid w:val="00ED15E2"/>
    <w:rsid w:val="00F15371"/>
    <w:rsid w:val="00F30767"/>
    <w:rsid w:val="00F55C1E"/>
    <w:rsid w:val="00F81DEC"/>
    <w:rsid w:val="00F966B3"/>
    <w:rsid w:val="00FC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0A16F7D"/>
  <w14:defaultImageDpi w14:val="0"/>
  <w15:docId w15:val="{CF2E4F47-65E3-400B-9910-3C3A8A961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UNILDate">
    <w:name w:val="UNIL_Date"/>
    <w:basedOn w:val="UNILAdresse"/>
    <w:uiPriority w:val="99"/>
    <w:pPr>
      <w:spacing w:after="400"/>
    </w:pPr>
  </w:style>
  <w:style w:type="paragraph" w:customStyle="1" w:styleId="UNILAdresse">
    <w:name w:val="UNIL_Adresse"/>
    <w:basedOn w:val="Normal"/>
    <w:uiPriority w:val="99"/>
    <w:pPr>
      <w:spacing w:after="20"/>
      <w:ind w:left="6226"/>
    </w:pPr>
    <w:rPr>
      <w:rFonts w:ascii="Verdana" w:hAnsi="Verdana" w:cs="Verdana"/>
      <w:sz w:val="20"/>
      <w:szCs w:val="20"/>
      <w:lang w:eastAsia="fr-FR"/>
    </w:rPr>
  </w:style>
  <w:style w:type="paragraph" w:customStyle="1" w:styleId="UNILTEXTE">
    <w:name w:val="UNIL_TEXTE"/>
    <w:basedOn w:val="Normal"/>
    <w:uiPriority w:val="99"/>
    <w:pPr>
      <w:spacing w:after="200" w:line="300" w:lineRule="exact"/>
      <w:ind w:left="539"/>
      <w:jc w:val="both"/>
    </w:pPr>
    <w:rPr>
      <w:rFonts w:ascii="Verdana" w:hAnsi="Verdana" w:cs="Verdana"/>
      <w:sz w:val="20"/>
      <w:szCs w:val="20"/>
      <w:lang w:eastAsia="fr-FR"/>
    </w:rPr>
  </w:style>
  <w:style w:type="paragraph" w:customStyle="1" w:styleId="UNILConcerne">
    <w:name w:val="UNIL_Concerne"/>
    <w:basedOn w:val="UNILTEXTE"/>
    <w:uiPriority w:val="99"/>
    <w:pPr>
      <w:spacing w:after="300" w:line="240" w:lineRule="auto"/>
    </w:pPr>
    <w:rPr>
      <w:b/>
      <w:bCs/>
    </w:rPr>
  </w:style>
  <w:style w:type="paragraph" w:customStyle="1" w:styleId="UNILSignature">
    <w:name w:val="UNIL_Signature"/>
    <w:basedOn w:val="Normal"/>
    <w:uiPriority w:val="99"/>
    <w:pPr>
      <w:ind w:left="539"/>
      <w:jc w:val="right"/>
    </w:pPr>
    <w:rPr>
      <w:rFonts w:ascii="Verdana" w:hAnsi="Verdana" w:cs="Verdana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Pr>
      <w:sz w:val="24"/>
      <w:szCs w:val="24"/>
      <w:lang w:val="fr-FR"/>
    </w:rPr>
  </w:style>
  <w:style w:type="paragraph" w:styleId="Pieddepage">
    <w:name w:val="footer"/>
    <w:basedOn w:val="Normal"/>
    <w:link w:val="PieddepageCar"/>
    <w:uiPriority w:val="9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Pr>
      <w:sz w:val="24"/>
      <w:szCs w:val="24"/>
      <w:lang w:val="fr-FR"/>
    </w:rPr>
  </w:style>
  <w:style w:type="character" w:styleId="Numrodepage">
    <w:name w:val="page number"/>
    <w:basedOn w:val="Policepardfaut"/>
    <w:uiPriority w:val="99"/>
  </w:style>
  <w:style w:type="paragraph" w:customStyle="1" w:styleId="UNILNoPage">
    <w:name w:val="UNIL_NoPage"/>
    <w:basedOn w:val="Normal"/>
    <w:uiPriority w:val="99"/>
    <w:pPr>
      <w:tabs>
        <w:tab w:val="right" w:pos="10065"/>
      </w:tabs>
      <w:ind w:left="539"/>
      <w:jc w:val="both"/>
    </w:pPr>
    <w:rPr>
      <w:rFonts w:ascii="Verdana" w:hAnsi="Verdana" w:cs="Verdana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Lucida Grande" w:hAnsi="Lucida Grande" w:cs="Lucida Grande"/>
      <w:sz w:val="18"/>
      <w:szCs w:val="18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286130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86130"/>
  </w:style>
  <w:style w:type="character" w:customStyle="1" w:styleId="CommentaireCar">
    <w:name w:val="Commentaire Car"/>
    <w:basedOn w:val="Policepardfaut"/>
    <w:link w:val="Commentaire"/>
    <w:uiPriority w:val="99"/>
    <w:semiHidden/>
    <w:rsid w:val="00286130"/>
    <w:rPr>
      <w:sz w:val="24"/>
      <w:szCs w:val="24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86130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86130"/>
    <w:rPr>
      <w:b/>
      <w:bCs/>
      <w:sz w:val="24"/>
      <w:szCs w:val="24"/>
      <w:lang w:val="fr-FR"/>
    </w:rPr>
  </w:style>
  <w:style w:type="character" w:styleId="Lienhypertexte">
    <w:name w:val="Hyperlink"/>
    <w:basedOn w:val="Policepardfaut"/>
    <w:uiPriority w:val="99"/>
    <w:unhideWhenUsed/>
    <w:rsid w:val="00286130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861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mela.bantalavenex@unil.ch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631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«Societe»</vt:lpstr>
    </vt:vector>
  </TitlesOfParts>
  <Company>Ci-UNIL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«Societe»</dc:title>
  <dc:subject/>
  <dc:creator>Cyril Pavillard</dc:creator>
  <cp:keywords/>
  <dc:description/>
  <cp:lastModifiedBy>Alexandre Berger</cp:lastModifiedBy>
  <cp:revision>2</cp:revision>
  <cp:lastPrinted>2006-03-15T08:04:00Z</cp:lastPrinted>
  <dcterms:created xsi:type="dcterms:W3CDTF">2017-05-04T09:30:00Z</dcterms:created>
  <dcterms:modified xsi:type="dcterms:W3CDTF">2017-05-04T09:30:00Z</dcterms:modified>
</cp:coreProperties>
</file>